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ACD6" w14:textId="77777777" w:rsidR="00CD63D9" w:rsidRDefault="00996D1C" w:rsidP="00CD63D9">
      <w:pPr>
        <w:tabs>
          <w:tab w:val="left" w:pos="-1440"/>
          <w:tab w:val="left" w:pos="-720"/>
          <w:tab w:val="left" w:pos="3119"/>
        </w:tabs>
        <w:suppressAutoHyphens/>
        <w:spacing w:before="240"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D93E559" wp14:editId="2DD28729">
            <wp:extent cx="1233170" cy="318770"/>
            <wp:effectExtent l="0" t="0" r="5080" b="5080"/>
            <wp:docPr id="2" name="Picture 2" descr="RSCM logo 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M logo (mono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68759" w14:textId="58A9F520" w:rsidR="00996D1C" w:rsidRPr="00627666" w:rsidRDefault="00996D1C" w:rsidP="008A1BBE">
      <w:pPr>
        <w:tabs>
          <w:tab w:val="left" w:pos="-1440"/>
          <w:tab w:val="left" w:pos="-720"/>
          <w:tab w:val="left" w:pos="3119"/>
        </w:tabs>
        <w:suppressAutoHyphens/>
        <w:spacing w:before="240"/>
        <w:jc w:val="center"/>
        <w:rPr>
          <w:rFonts w:ascii="Arial" w:hAnsi="Arial" w:cs="Arial"/>
          <w:b/>
          <w:spacing w:val="-3"/>
        </w:rPr>
      </w:pPr>
      <w:r w:rsidRPr="00627666">
        <w:rPr>
          <w:rFonts w:ascii="Arial" w:hAnsi="Arial" w:cs="Arial"/>
          <w:b/>
          <w:spacing w:val="-3"/>
          <w:sz w:val="28"/>
          <w:szCs w:val="28"/>
        </w:rPr>
        <w:t>JOB DESCRIPTION</w:t>
      </w:r>
    </w:p>
    <w:p w14:paraId="2A075E3C" w14:textId="7ACD9600" w:rsidR="001331EA" w:rsidRPr="00E96C60" w:rsidRDefault="001331EA" w:rsidP="00996D1C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b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Job title</w:t>
      </w:r>
      <w:r w:rsidRPr="00E96C60">
        <w:rPr>
          <w:rFonts w:eastAsia="Times New Roman" w:cstheme="minorHAnsi"/>
          <w:b/>
          <w:lang w:val="en-US"/>
        </w:rPr>
        <w:tab/>
      </w:r>
      <w:r w:rsidR="00F6362D" w:rsidRPr="00E96C60">
        <w:rPr>
          <w:rFonts w:eastAsia="Times New Roman" w:cstheme="minorHAnsi"/>
          <w:lang w:val="en-US"/>
        </w:rPr>
        <w:t xml:space="preserve">Safeguarding </w:t>
      </w:r>
      <w:r w:rsidR="00CA53A3" w:rsidRPr="00E96C60">
        <w:rPr>
          <w:rFonts w:eastAsia="Times New Roman" w:cstheme="minorHAnsi"/>
          <w:lang w:val="en-US"/>
        </w:rPr>
        <w:t>A</w:t>
      </w:r>
      <w:r w:rsidR="001C050E" w:rsidRPr="00E96C60">
        <w:rPr>
          <w:rFonts w:eastAsia="Times New Roman" w:cstheme="minorHAnsi"/>
          <w:lang w:val="en-US"/>
        </w:rPr>
        <w:t>ssistant</w:t>
      </w:r>
      <w:r w:rsidR="005048D2">
        <w:rPr>
          <w:rFonts w:eastAsia="Times New Roman" w:cstheme="minorHAnsi"/>
          <w:lang w:val="en-US"/>
        </w:rPr>
        <w:t xml:space="preserve"> and Administrator</w:t>
      </w:r>
    </w:p>
    <w:p w14:paraId="77B6F53E" w14:textId="77777777" w:rsidR="001331EA" w:rsidRPr="00E96C60" w:rsidRDefault="001331EA" w:rsidP="00996D1C">
      <w:pPr>
        <w:tabs>
          <w:tab w:val="left" w:pos="3060"/>
          <w:tab w:val="left" w:pos="3119"/>
        </w:tabs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40EB365F" w14:textId="18585BFD" w:rsidR="000C26C5" w:rsidRPr="00E96C60" w:rsidRDefault="001331EA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Appointment</w:t>
      </w:r>
      <w:r w:rsidRPr="00E96C60">
        <w:rPr>
          <w:rFonts w:eastAsia="Times New Roman" w:cstheme="minorHAnsi"/>
          <w:lang w:val="en-US"/>
        </w:rPr>
        <w:tab/>
      </w:r>
      <w:r w:rsidR="00CD24B8" w:rsidRPr="00E96C60">
        <w:rPr>
          <w:rFonts w:eastAsia="Times New Roman" w:cstheme="minorHAnsi"/>
          <w:lang w:val="en-US"/>
        </w:rPr>
        <w:t>1</w:t>
      </w:r>
      <w:r w:rsidR="001C050E" w:rsidRPr="00E96C60">
        <w:rPr>
          <w:rFonts w:eastAsia="Times New Roman" w:cstheme="minorHAnsi"/>
          <w:lang w:val="en-US"/>
        </w:rPr>
        <w:t>7.5</w:t>
      </w:r>
      <w:r w:rsidR="00996D1C" w:rsidRPr="00E96C60">
        <w:rPr>
          <w:rFonts w:eastAsia="Times New Roman" w:cstheme="minorHAnsi"/>
          <w:lang w:val="en-US"/>
        </w:rPr>
        <w:t xml:space="preserve"> hours per week </w:t>
      </w:r>
    </w:p>
    <w:p w14:paraId="1A91B541" w14:textId="1D759BB0" w:rsidR="001331EA" w:rsidRPr="00E96C60" w:rsidRDefault="000C26C5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ab/>
      </w:r>
      <w:r w:rsidR="00E442F5">
        <w:rPr>
          <w:rFonts w:eastAsia="Times New Roman" w:cstheme="minorHAnsi"/>
          <w:bCs/>
          <w:caps/>
          <w:lang w:val="en-US"/>
        </w:rPr>
        <w:t>(</w:t>
      </w:r>
      <w:r w:rsidR="001331EA" w:rsidRPr="00E96C60">
        <w:rPr>
          <w:rFonts w:eastAsia="Times New Roman" w:cstheme="minorHAnsi"/>
          <w:lang w:val="en-US"/>
        </w:rPr>
        <w:t>0.</w:t>
      </w:r>
      <w:r w:rsidR="00120EC0" w:rsidRPr="00E96C60">
        <w:rPr>
          <w:rFonts w:eastAsia="Times New Roman" w:cstheme="minorHAnsi"/>
          <w:lang w:val="en-US"/>
        </w:rPr>
        <w:t>5</w:t>
      </w:r>
      <w:r w:rsidR="00996D1C" w:rsidRPr="00E96C60">
        <w:rPr>
          <w:rFonts w:eastAsia="Times New Roman" w:cstheme="minorHAnsi"/>
          <w:lang w:val="en-US"/>
        </w:rPr>
        <w:t xml:space="preserve"> full</w:t>
      </w:r>
      <w:r w:rsidR="00000357" w:rsidRPr="00E96C60">
        <w:rPr>
          <w:rFonts w:eastAsia="Times New Roman" w:cstheme="minorHAnsi"/>
          <w:lang w:val="en-US"/>
        </w:rPr>
        <w:t>-</w:t>
      </w:r>
      <w:r w:rsidR="00996D1C" w:rsidRPr="00E96C60">
        <w:rPr>
          <w:rFonts w:eastAsia="Times New Roman" w:cstheme="minorHAnsi"/>
          <w:lang w:val="en-US"/>
        </w:rPr>
        <w:t>time equivalent)</w:t>
      </w:r>
    </w:p>
    <w:p w14:paraId="62E330D0" w14:textId="77777777" w:rsidR="00996D1C" w:rsidRPr="00E96C60" w:rsidRDefault="00996D1C" w:rsidP="00996D1C">
      <w:pPr>
        <w:tabs>
          <w:tab w:val="left" w:pos="3060"/>
          <w:tab w:val="left" w:pos="3119"/>
        </w:tabs>
        <w:spacing w:after="0" w:line="240" w:lineRule="auto"/>
        <w:rPr>
          <w:rFonts w:eastAsia="Times New Roman" w:cstheme="minorHAnsi"/>
          <w:b/>
          <w:lang w:val="en-US"/>
        </w:rPr>
      </w:pPr>
    </w:p>
    <w:p w14:paraId="40D4903A" w14:textId="77777777" w:rsidR="001331EA" w:rsidRPr="00E96C60" w:rsidRDefault="001331EA" w:rsidP="00CD24B8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Responsible to</w:t>
      </w:r>
      <w:r w:rsidRPr="00E96C60">
        <w:rPr>
          <w:rFonts w:eastAsia="Times New Roman" w:cstheme="minorHAnsi"/>
          <w:b/>
          <w:lang w:val="en-US"/>
        </w:rPr>
        <w:tab/>
      </w:r>
      <w:r w:rsidR="00537715" w:rsidRPr="00E96C60">
        <w:rPr>
          <w:rFonts w:eastAsia="Times New Roman" w:cstheme="minorHAnsi"/>
          <w:lang w:val="en-US"/>
        </w:rPr>
        <w:t>RSCM</w:t>
      </w:r>
      <w:r w:rsidR="00537715" w:rsidRPr="00E96C60">
        <w:rPr>
          <w:rFonts w:eastAsia="Times New Roman" w:cstheme="minorHAnsi"/>
          <w:b/>
          <w:lang w:val="en-US"/>
        </w:rPr>
        <w:t xml:space="preserve"> </w:t>
      </w:r>
      <w:r w:rsidR="00537715" w:rsidRPr="00E96C60">
        <w:rPr>
          <w:rFonts w:eastAsia="Times New Roman" w:cstheme="minorHAnsi"/>
          <w:lang w:val="en-US"/>
        </w:rPr>
        <w:t>Safeguarding Officer</w:t>
      </w:r>
    </w:p>
    <w:p w14:paraId="35ADD3CB" w14:textId="77777777" w:rsidR="00B24B75" w:rsidRPr="00E96C60" w:rsidRDefault="00B24B75" w:rsidP="00996D1C">
      <w:pPr>
        <w:tabs>
          <w:tab w:val="left" w:pos="3060"/>
          <w:tab w:val="left" w:pos="3119"/>
        </w:tabs>
        <w:spacing w:after="0" w:line="240" w:lineRule="auto"/>
        <w:rPr>
          <w:rFonts w:eastAsia="Times New Roman" w:cstheme="minorHAnsi"/>
          <w:lang w:val="en-US"/>
        </w:rPr>
      </w:pPr>
    </w:p>
    <w:p w14:paraId="68A2DA9A" w14:textId="629862FE" w:rsidR="001331EA" w:rsidRPr="00E96C60" w:rsidRDefault="001331EA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  <w:lang w:val="en-US"/>
        </w:rPr>
        <w:t>Key Contacts</w:t>
      </w:r>
      <w:r w:rsidRPr="00E96C60">
        <w:rPr>
          <w:rFonts w:eastAsia="Times New Roman" w:cstheme="minorHAnsi"/>
          <w:b/>
          <w:caps/>
          <w:lang w:val="en-US"/>
        </w:rPr>
        <w:tab/>
      </w:r>
      <w:r w:rsidRPr="00E96C60">
        <w:rPr>
          <w:rFonts w:eastAsia="Times New Roman" w:cstheme="minorHAnsi"/>
          <w:lang w:val="en-US"/>
        </w:rPr>
        <w:t>Deputy Director</w:t>
      </w:r>
      <w:r w:rsidR="007707DD" w:rsidRPr="00E96C60">
        <w:rPr>
          <w:rFonts w:eastAsia="Times New Roman" w:cstheme="minorHAnsi"/>
          <w:lang w:val="en-US"/>
        </w:rPr>
        <w:t xml:space="preserve">, </w:t>
      </w:r>
      <w:r w:rsidRPr="00E96C60">
        <w:rPr>
          <w:rFonts w:eastAsia="Times New Roman" w:cstheme="minorHAnsi"/>
          <w:lang w:val="en-US"/>
        </w:rPr>
        <w:t xml:space="preserve">Education and </w:t>
      </w:r>
      <w:r w:rsidR="007707DD" w:rsidRPr="00E96C60">
        <w:rPr>
          <w:rFonts w:eastAsia="Times New Roman" w:cstheme="minorHAnsi"/>
          <w:lang w:val="en-US"/>
        </w:rPr>
        <w:t xml:space="preserve">Mission Delivery, </w:t>
      </w:r>
      <w:r w:rsidR="00B24B75" w:rsidRPr="00E96C60">
        <w:rPr>
          <w:rFonts w:eastAsia="Times New Roman" w:cstheme="minorHAnsi"/>
          <w:lang w:val="en-US"/>
        </w:rPr>
        <w:t xml:space="preserve">other staff within the </w:t>
      </w:r>
      <w:r w:rsidR="00F6362D" w:rsidRPr="00E96C60">
        <w:rPr>
          <w:rFonts w:eastAsia="Times New Roman" w:cstheme="minorHAnsi"/>
          <w:lang w:val="en-US"/>
        </w:rPr>
        <w:t>Education</w:t>
      </w:r>
      <w:r w:rsidR="007707DD" w:rsidRPr="00E96C60">
        <w:rPr>
          <w:rFonts w:eastAsia="Times New Roman" w:cstheme="minorHAnsi"/>
          <w:lang w:val="en-US"/>
        </w:rPr>
        <w:t xml:space="preserve"> and </w:t>
      </w:r>
      <w:r w:rsidR="00F6362D" w:rsidRPr="00E96C60">
        <w:rPr>
          <w:rFonts w:eastAsia="Times New Roman" w:cstheme="minorHAnsi"/>
          <w:lang w:val="en-US"/>
        </w:rPr>
        <w:t>Voluntary teams</w:t>
      </w:r>
      <w:r w:rsidRPr="00E96C60">
        <w:rPr>
          <w:rFonts w:eastAsia="Times New Roman" w:cstheme="minorHAnsi"/>
          <w:lang w:val="en-US"/>
        </w:rPr>
        <w:t xml:space="preserve"> </w:t>
      </w:r>
      <w:r w:rsidR="001A59EC" w:rsidRPr="00E96C60">
        <w:rPr>
          <w:rFonts w:eastAsia="Times New Roman" w:cstheme="minorHAnsi"/>
          <w:lang w:val="en-US"/>
        </w:rPr>
        <w:t>and the Safeguarding Co-ordination Group</w:t>
      </w:r>
    </w:p>
    <w:p w14:paraId="4AA92734" w14:textId="77777777" w:rsidR="00996D1C" w:rsidRPr="00E96C60" w:rsidRDefault="00996D1C" w:rsidP="00996D1C">
      <w:pPr>
        <w:tabs>
          <w:tab w:val="left" w:pos="3119"/>
        </w:tabs>
        <w:spacing w:after="0" w:line="240" w:lineRule="auto"/>
        <w:ind w:left="3119" w:hanging="3119"/>
        <w:rPr>
          <w:rFonts w:eastAsia="Times New Roman" w:cstheme="minorHAnsi"/>
          <w:strike/>
          <w:lang w:val="en-US"/>
        </w:rPr>
      </w:pPr>
    </w:p>
    <w:p w14:paraId="1A47D9DE" w14:textId="02A3F36E" w:rsidR="001331EA" w:rsidRDefault="001331EA" w:rsidP="00E442F5">
      <w:pPr>
        <w:keepNext/>
        <w:spacing w:after="120" w:line="240" w:lineRule="auto"/>
        <w:ind w:left="3119" w:hanging="3119"/>
        <w:outlineLvl w:val="1"/>
        <w:rPr>
          <w:rFonts w:eastAsia="Times New Roman" w:cstheme="minorHAnsi"/>
          <w:lang w:val="en-US"/>
        </w:rPr>
      </w:pPr>
      <w:r w:rsidRPr="00E96C60">
        <w:rPr>
          <w:rFonts w:eastAsia="Times New Roman" w:cstheme="minorHAnsi"/>
          <w:b/>
          <w:caps/>
        </w:rPr>
        <w:t>Job purpose</w:t>
      </w:r>
      <w:r w:rsidRPr="00E96C60">
        <w:rPr>
          <w:rFonts w:eastAsia="Times New Roman" w:cstheme="minorHAnsi"/>
          <w:b/>
          <w:caps/>
        </w:rPr>
        <w:tab/>
      </w:r>
      <w:r w:rsidR="00CD606A" w:rsidRPr="00E96C60">
        <w:rPr>
          <w:rFonts w:eastAsia="Times New Roman" w:cstheme="minorHAnsi"/>
          <w:lang w:val="en-US"/>
        </w:rPr>
        <w:t xml:space="preserve">To </w:t>
      </w:r>
      <w:r w:rsidR="00EF0B7A" w:rsidRPr="00E96C60">
        <w:rPr>
          <w:rFonts w:eastAsia="Times New Roman" w:cstheme="minorHAnsi"/>
          <w:lang w:val="en-US"/>
        </w:rPr>
        <w:t xml:space="preserve">provide a range of administrative and support services within </w:t>
      </w:r>
      <w:r w:rsidR="000D2EFF" w:rsidRPr="00E96C60">
        <w:rPr>
          <w:rFonts w:eastAsia="Times New Roman" w:cstheme="minorHAnsi"/>
          <w:lang w:val="en-US"/>
        </w:rPr>
        <w:t xml:space="preserve">the </w:t>
      </w:r>
      <w:r w:rsidR="00D95ADC" w:rsidRPr="00E96C60">
        <w:rPr>
          <w:rFonts w:eastAsia="Times New Roman" w:cstheme="minorHAnsi"/>
          <w:lang w:val="en-US"/>
        </w:rPr>
        <w:t>Safeguarding</w:t>
      </w:r>
      <w:r w:rsidR="00CD606A" w:rsidRPr="00E96C60">
        <w:rPr>
          <w:rFonts w:eastAsia="Times New Roman" w:cstheme="minorHAnsi"/>
          <w:lang w:val="en-US"/>
        </w:rPr>
        <w:t xml:space="preserve"> team</w:t>
      </w:r>
    </w:p>
    <w:p w14:paraId="35B84282" w14:textId="77777777" w:rsidR="00E442F5" w:rsidRPr="00693E89" w:rsidRDefault="00E442F5" w:rsidP="00E442F5">
      <w:pPr>
        <w:keepNext/>
        <w:spacing w:after="120" w:line="240" w:lineRule="auto"/>
        <w:ind w:left="3119" w:hanging="3119"/>
        <w:outlineLvl w:val="1"/>
        <w:rPr>
          <w:rFonts w:ascii="Arial" w:eastAsia="Times New Roman" w:hAnsi="Arial" w:cs="Arial"/>
          <w:b/>
          <w:caps/>
        </w:rPr>
      </w:pPr>
    </w:p>
    <w:p w14:paraId="517DE699" w14:textId="77777777" w:rsidR="001331EA" w:rsidRPr="00E442F5" w:rsidRDefault="001331EA" w:rsidP="001331EA">
      <w:pPr>
        <w:keepNext/>
        <w:spacing w:after="120" w:line="240" w:lineRule="auto"/>
        <w:outlineLvl w:val="1"/>
        <w:rPr>
          <w:rFonts w:eastAsia="Times New Roman" w:cstheme="minorHAnsi"/>
          <w:b/>
          <w:caps/>
        </w:rPr>
      </w:pPr>
      <w:r w:rsidRPr="00E442F5">
        <w:rPr>
          <w:rFonts w:eastAsia="Times New Roman" w:cstheme="minorHAnsi"/>
          <w:b/>
          <w:caps/>
        </w:rPr>
        <w:t>Main duties and responsibilities</w:t>
      </w:r>
      <w:r w:rsidR="00CD606A" w:rsidRPr="00E442F5">
        <w:rPr>
          <w:rFonts w:eastAsia="Times New Roman" w:cstheme="minorHAnsi"/>
          <w:b/>
          <w:caps/>
        </w:rPr>
        <w:t>:</w:t>
      </w:r>
    </w:p>
    <w:p w14:paraId="526FDDD3" w14:textId="568C8A64" w:rsidR="00537715" w:rsidRPr="00E442F5" w:rsidRDefault="00535E6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Ma</w:t>
      </w:r>
      <w:r w:rsidR="00537715" w:rsidRPr="00E442F5">
        <w:rPr>
          <w:rFonts w:asciiTheme="minorHAnsi" w:hAnsiTheme="minorHAnsi" w:cstheme="minorHAnsi"/>
          <w:b w:val="0"/>
          <w:sz w:val="22"/>
          <w:szCs w:val="22"/>
        </w:rPr>
        <w:t>intain absolute confidentiality both inside and outside the office with regard to sensitive information</w:t>
      </w:r>
    </w:p>
    <w:p w14:paraId="58B61A69" w14:textId="10A7D37E" w:rsidR="007707DD" w:rsidRPr="00E442F5" w:rsidRDefault="007707DD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Support the Safeguarding Officer</w:t>
      </w:r>
      <w:r w:rsidRPr="00E442F5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836B4F" w:rsidRPr="00E442F5">
        <w:rPr>
          <w:rFonts w:asciiTheme="minorHAnsi" w:hAnsiTheme="minorHAnsi" w:cstheme="minorHAnsi"/>
          <w:b w:val="0"/>
          <w:sz w:val="22"/>
          <w:szCs w:val="22"/>
        </w:rPr>
        <w:t xml:space="preserve">in all aspects of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safeguarding administration</w:t>
      </w:r>
    </w:p>
    <w:p w14:paraId="289DC22B" w14:textId="17A227E6" w:rsidR="00537715" w:rsidRPr="00E442F5" w:rsidRDefault="00535E6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Be</w:t>
      </w:r>
      <w:r w:rsidR="00537715" w:rsidRPr="00E442F5">
        <w:rPr>
          <w:rFonts w:asciiTheme="minorHAnsi" w:hAnsiTheme="minorHAnsi" w:cstheme="minorHAnsi"/>
          <w:b w:val="0"/>
          <w:sz w:val="22"/>
          <w:szCs w:val="22"/>
        </w:rPr>
        <w:t xml:space="preserve"> familiar with the RSCM Safeguarding policy and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procedures </w:t>
      </w:r>
    </w:p>
    <w:p w14:paraId="650737D1" w14:textId="68687922" w:rsidR="00B60507" w:rsidRPr="00E442F5" w:rsidRDefault="00CA53A3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Manage the Confidential Self Declaration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(CSD)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process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>, including initial requests, chasing up responses, requesting references and data entry on to the RSCM database</w:t>
      </w:r>
    </w:p>
    <w:p w14:paraId="60F544E2" w14:textId="1F492133" w:rsidR="008E5121" w:rsidRPr="00E442F5" w:rsidRDefault="008E512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Act as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the RSCM’s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>l</w:t>
      </w:r>
      <w:r w:rsidR="00CA53A3" w:rsidRPr="00E442F5">
        <w:rPr>
          <w:rFonts w:asciiTheme="minorHAnsi" w:hAnsiTheme="minorHAnsi" w:cstheme="minorHAnsi"/>
          <w:b w:val="0"/>
          <w:sz w:val="22"/>
          <w:szCs w:val="22"/>
        </w:rPr>
        <w:t xml:space="preserve">ead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contact for processing criminal record checks within the UK and Republic of Ireland (including DBS, PVG, AccessNI and Garda checks)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 xml:space="preserve">and all related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>financial payments</w:t>
      </w:r>
    </w:p>
    <w:p w14:paraId="3C608AE3" w14:textId="2F351758" w:rsidR="00E6106F" w:rsidRPr="00E442F5" w:rsidRDefault="00E6106F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Receive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regular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updates from </w:t>
      </w:r>
      <w:r w:rsidR="007707DD" w:rsidRPr="00E442F5">
        <w:rPr>
          <w:rFonts w:asciiTheme="minorHAnsi" w:hAnsiTheme="minorHAnsi" w:cstheme="minorHAnsi"/>
          <w:b w:val="0"/>
          <w:sz w:val="22"/>
          <w:szCs w:val="22"/>
        </w:rPr>
        <w:t xml:space="preserve">regulatory bodies processing criminal record checks across the UK and Republic of Ireland (Thirty One Eight,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Disclosure and Barring Service, Protecting Vulnerable Groups Scheme in Scotland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>, Garda)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 and keep up to date with current legislation </w:t>
      </w:r>
    </w:p>
    <w:p w14:paraId="5EBCF8CF" w14:textId="742CDC8B" w:rsidR="00D32A6A" w:rsidRPr="00E442F5" w:rsidRDefault="00535E6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L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>iaise with the S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>afeguarding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 xml:space="preserve"> Officer regarding eligibility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for criminal record checks 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6B45D4" w:rsidRPr="00E442F5">
        <w:rPr>
          <w:rFonts w:asciiTheme="minorHAnsi" w:hAnsiTheme="minorHAnsi" w:cstheme="minorHAnsi"/>
          <w:b w:val="0"/>
          <w:sz w:val="22"/>
          <w:szCs w:val="22"/>
        </w:rPr>
        <w:t>manage</w:t>
      </w:r>
      <w:r w:rsidR="00D32A6A" w:rsidRPr="00E442F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all disclosure </w:t>
      </w:r>
      <w:r w:rsidR="00F63C15" w:rsidRPr="00E442F5">
        <w:rPr>
          <w:rFonts w:asciiTheme="minorHAnsi" w:hAnsiTheme="minorHAnsi" w:cstheme="minorHAnsi"/>
          <w:b w:val="0"/>
          <w:sz w:val="22"/>
          <w:szCs w:val="22"/>
        </w:rPr>
        <w:t>applications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D95ADC" w:rsidRPr="00E442F5">
        <w:rPr>
          <w:rFonts w:asciiTheme="minorHAnsi" w:hAnsiTheme="minorHAnsi" w:cstheme="minorHAnsi"/>
          <w:b w:val="0"/>
          <w:sz w:val="22"/>
          <w:szCs w:val="22"/>
        </w:rPr>
        <w:t>work</w:t>
      </w:r>
      <w:r w:rsidR="001479E6" w:rsidRPr="00E442F5">
        <w:rPr>
          <w:rFonts w:asciiTheme="minorHAnsi" w:hAnsiTheme="minorHAnsi" w:cstheme="minorHAnsi"/>
          <w:b w:val="0"/>
          <w:sz w:val="22"/>
          <w:szCs w:val="22"/>
        </w:rPr>
        <w:t>ing</w:t>
      </w:r>
      <w:r w:rsidR="00D95ADC" w:rsidRPr="00E442F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5121" w:rsidRPr="00E442F5">
        <w:rPr>
          <w:rFonts w:asciiTheme="minorHAnsi" w:hAnsiTheme="minorHAnsi" w:cstheme="minorHAnsi"/>
          <w:b w:val="0"/>
          <w:sz w:val="22"/>
          <w:szCs w:val="22"/>
        </w:rPr>
        <w:t xml:space="preserve">within the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appropriate Codes of Practice </w:t>
      </w:r>
      <w:r w:rsidR="006B45D4" w:rsidRPr="00E442F5">
        <w:rPr>
          <w:rFonts w:asciiTheme="minorHAnsi" w:hAnsiTheme="minorHAnsi" w:cstheme="minorHAnsi"/>
          <w:b w:val="0"/>
          <w:sz w:val="22"/>
          <w:szCs w:val="22"/>
        </w:rPr>
        <w:t>and liaising with the Safeguarding Officer where necessary</w:t>
      </w:r>
    </w:p>
    <w:p w14:paraId="12A20EF2" w14:textId="5C31027C" w:rsidR="00E6106F" w:rsidRPr="00E442F5" w:rsidRDefault="00E6106F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Work with the Safeguarding Officer to decide the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 appropriate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 level of clearance required for staff and volunteer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 roles and manage all administration related to clearances (criminal record checks and/or CSDs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6E24030C" w14:textId="15111239" w:rsidR="00E6106F" w:rsidRDefault="00775421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Liaise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 with the Safeguarding Officer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and relevant Voluntary team staff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>to ensure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 all Area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 events have a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ppropriate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 xml:space="preserve">supervision and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 xml:space="preserve">all </w:t>
      </w:r>
      <w:r w:rsidR="00E6106F" w:rsidRPr="00E442F5">
        <w:rPr>
          <w:rFonts w:asciiTheme="minorHAnsi" w:hAnsiTheme="minorHAnsi" w:cstheme="minorHAnsi"/>
          <w:b w:val="0"/>
          <w:sz w:val="22"/>
          <w:szCs w:val="22"/>
        </w:rPr>
        <w:t>relevant clearances are in place beforehand</w:t>
      </w:r>
    </w:p>
    <w:p w14:paraId="3B2C9750" w14:textId="689EBFBC" w:rsidR="006F3103" w:rsidRDefault="00EB7453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Liaise with and support Area Safeguarding Co-ordinators as they implement Safeguarding policy and procedures in Area activities</w:t>
      </w:r>
    </w:p>
    <w:p w14:paraId="6DACCF7A" w14:textId="5719960C" w:rsidR="00535E61" w:rsidRPr="00E442F5" w:rsidRDefault="001479E6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Liaise with the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Safeguarding Officer and relevant </w:t>
      </w: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Education team </w:t>
      </w:r>
      <w:r w:rsidR="00775421" w:rsidRPr="00E442F5">
        <w:rPr>
          <w:rFonts w:asciiTheme="minorHAnsi" w:hAnsiTheme="minorHAnsi" w:cstheme="minorHAnsi"/>
          <w:b w:val="0"/>
          <w:sz w:val="22"/>
          <w:szCs w:val="22"/>
        </w:rPr>
        <w:t xml:space="preserve">staff to ensure all Exams, Courses and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Choirs have appropriate supervision and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 xml:space="preserve">all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relevant clearances are in place beforehand </w:t>
      </w:r>
    </w:p>
    <w:p w14:paraId="33B30342" w14:textId="5ECDF341" w:rsidR="001331EA" w:rsidRPr="00E442F5" w:rsidRDefault="006B45D4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Manage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the administration of safeguarding training for staff and volunteers and keep detailed records </w:t>
      </w:r>
    </w:p>
    <w:p w14:paraId="4C8112CB" w14:textId="4C23B506" w:rsidR="00F4102C" w:rsidRPr="00E442F5" w:rsidRDefault="00F4102C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 xml:space="preserve">Maintain 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="00227352">
        <w:rPr>
          <w:rFonts w:asciiTheme="minorHAnsi" w:hAnsiTheme="minorHAnsi" w:cstheme="minorHAnsi"/>
          <w:b w:val="0"/>
          <w:sz w:val="22"/>
          <w:szCs w:val="22"/>
        </w:rPr>
        <w:t>C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onfidential </w:t>
      </w:r>
      <w:r w:rsidR="00227352">
        <w:rPr>
          <w:rFonts w:asciiTheme="minorHAnsi" w:hAnsiTheme="minorHAnsi" w:cstheme="minorHAnsi"/>
          <w:b w:val="0"/>
          <w:sz w:val="22"/>
          <w:szCs w:val="22"/>
        </w:rPr>
        <w:t>C</w:t>
      </w:r>
      <w:r w:rsidR="00BE0A43" w:rsidRPr="00E442F5">
        <w:rPr>
          <w:rFonts w:asciiTheme="minorHAnsi" w:hAnsiTheme="minorHAnsi" w:cstheme="minorHAnsi"/>
          <w:b w:val="0"/>
          <w:sz w:val="22"/>
          <w:szCs w:val="22"/>
        </w:rPr>
        <w:t xml:space="preserve">ases recording system </w:t>
      </w:r>
      <w:r w:rsidR="00311EF0" w:rsidRPr="00E442F5">
        <w:rPr>
          <w:rFonts w:asciiTheme="minorHAnsi" w:hAnsiTheme="minorHAnsi" w:cstheme="minorHAnsi"/>
          <w:b w:val="0"/>
          <w:sz w:val="22"/>
          <w:szCs w:val="22"/>
        </w:rPr>
        <w:t>(using MS Excel, Word and RSCM database)</w:t>
      </w:r>
    </w:p>
    <w:p w14:paraId="0EBACA7E" w14:textId="77777777" w:rsidR="00F4102C" w:rsidRPr="00E442F5" w:rsidRDefault="00F4102C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lastRenderedPageBreak/>
        <w:t>Manage the RSCM Safeguarding inbox</w:t>
      </w:r>
    </w:p>
    <w:p w14:paraId="2EF707F6" w14:textId="77777777" w:rsidR="00F4102C" w:rsidRPr="00E442F5" w:rsidRDefault="00F4102C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Manage workflow</w:t>
      </w:r>
    </w:p>
    <w:p w14:paraId="55F92715" w14:textId="0A4AC6C5" w:rsidR="00E16ADA" w:rsidRPr="00E442F5" w:rsidRDefault="00311EF0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Provide support with the review and re-drafting of policy documents, procedures, guidance and forms</w:t>
      </w:r>
    </w:p>
    <w:p w14:paraId="198DCDDA" w14:textId="77272CF9" w:rsidR="00311EF0" w:rsidRPr="00E442F5" w:rsidRDefault="00311EF0" w:rsidP="00BF11F7">
      <w:pPr>
        <w:pStyle w:val="Subtitle"/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442F5">
        <w:rPr>
          <w:rFonts w:asciiTheme="minorHAnsi" w:hAnsiTheme="minorHAnsi" w:cstheme="minorHAnsi"/>
          <w:b w:val="0"/>
          <w:sz w:val="22"/>
          <w:szCs w:val="22"/>
        </w:rPr>
        <w:t>Attend and provide administrative support for safeguarding related meetings (including the Safeguarding Co-ordination Group)</w:t>
      </w:r>
    </w:p>
    <w:p w14:paraId="18F02E25" w14:textId="77777777" w:rsidR="00A5563D" w:rsidRPr="00E442F5" w:rsidRDefault="00A5563D" w:rsidP="00BF11F7">
      <w:pPr>
        <w:pStyle w:val="Subtitle"/>
        <w:spacing w:after="12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525D2BBE" w14:textId="77777777" w:rsidR="00721EBD" w:rsidRPr="00E442F5" w:rsidRDefault="00721EBD" w:rsidP="00BF11F7">
      <w:pPr>
        <w:pStyle w:val="Subtitle"/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405AFC75" w14:textId="4947AD01" w:rsidR="00E16ADA" w:rsidRPr="00721EBD" w:rsidRDefault="00E16ADA" w:rsidP="00BF11F7">
      <w:pPr>
        <w:pStyle w:val="Subtitle"/>
        <w:spacing w:after="120"/>
        <w:rPr>
          <w:rFonts w:ascii="Arial" w:hAnsi="Arial" w:cs="Arial"/>
          <w:b w:val="0"/>
          <w:color w:val="FF0000"/>
          <w:sz w:val="22"/>
          <w:szCs w:val="22"/>
        </w:rPr>
      </w:pPr>
    </w:p>
    <w:sectPr w:rsidR="00E16ADA" w:rsidRPr="00721EBD" w:rsidSect="00E96C60">
      <w:footerReference w:type="default" r:id="rId12"/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C8FA" w14:textId="77777777" w:rsidR="00700BD6" w:rsidRDefault="00700BD6" w:rsidP="00E6106F">
      <w:pPr>
        <w:spacing w:after="0" w:line="240" w:lineRule="auto"/>
      </w:pPr>
      <w:r>
        <w:separator/>
      </w:r>
    </w:p>
  </w:endnote>
  <w:endnote w:type="continuationSeparator" w:id="0">
    <w:p w14:paraId="0DD4F489" w14:textId="77777777" w:rsidR="00700BD6" w:rsidRDefault="00700BD6" w:rsidP="00E6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6B3E" w14:textId="46A0EFF2" w:rsidR="00E6106F" w:rsidRDefault="006E6387">
    <w:pPr>
      <w:pStyle w:val="Footer"/>
    </w:pPr>
    <w:r>
      <w:t xml:space="preserve">August </w:t>
    </w:r>
    <w:r w:rsidR="00123CCB">
      <w:t>2020</w:t>
    </w:r>
  </w:p>
  <w:p w14:paraId="5A8795A2" w14:textId="77777777" w:rsidR="00123CCB" w:rsidRDefault="00123CCB">
    <w:pPr>
      <w:pStyle w:val="Footer"/>
    </w:pPr>
  </w:p>
  <w:p w14:paraId="3A4CFAF9" w14:textId="77777777" w:rsidR="00E6106F" w:rsidRDefault="00E6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E3F8" w14:textId="77777777" w:rsidR="00700BD6" w:rsidRDefault="00700BD6" w:rsidP="00E6106F">
      <w:pPr>
        <w:spacing w:after="0" w:line="240" w:lineRule="auto"/>
      </w:pPr>
      <w:r>
        <w:separator/>
      </w:r>
    </w:p>
  </w:footnote>
  <w:footnote w:type="continuationSeparator" w:id="0">
    <w:p w14:paraId="4F5A7F5C" w14:textId="77777777" w:rsidR="00700BD6" w:rsidRDefault="00700BD6" w:rsidP="00E6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D56B8D"/>
    <w:multiLevelType w:val="hybridMultilevel"/>
    <w:tmpl w:val="7DAA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998"/>
    <w:multiLevelType w:val="hybridMultilevel"/>
    <w:tmpl w:val="60B2ECFE"/>
    <w:lvl w:ilvl="0" w:tplc="70C0FF4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D3A63"/>
    <w:multiLevelType w:val="hybridMultilevel"/>
    <w:tmpl w:val="540E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2076"/>
    <w:multiLevelType w:val="hybridMultilevel"/>
    <w:tmpl w:val="3056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1A42"/>
    <w:multiLevelType w:val="hybridMultilevel"/>
    <w:tmpl w:val="084C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1FDB"/>
    <w:multiLevelType w:val="hybridMultilevel"/>
    <w:tmpl w:val="79BA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42D9"/>
    <w:multiLevelType w:val="hybridMultilevel"/>
    <w:tmpl w:val="93FA4F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CF92582"/>
    <w:multiLevelType w:val="hybridMultilevel"/>
    <w:tmpl w:val="6B28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13E6"/>
    <w:multiLevelType w:val="hybridMultilevel"/>
    <w:tmpl w:val="1A602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12322"/>
    <w:multiLevelType w:val="hybridMultilevel"/>
    <w:tmpl w:val="0398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636B5"/>
    <w:multiLevelType w:val="hybridMultilevel"/>
    <w:tmpl w:val="D674B332"/>
    <w:lvl w:ilvl="0" w:tplc="335CE052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FF5D8D"/>
    <w:multiLevelType w:val="hybridMultilevel"/>
    <w:tmpl w:val="B9EC1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EA"/>
    <w:rsid w:val="00000357"/>
    <w:rsid w:val="00016B23"/>
    <w:rsid w:val="000655A8"/>
    <w:rsid w:val="000C26C5"/>
    <w:rsid w:val="000D2EFF"/>
    <w:rsid w:val="00120EC0"/>
    <w:rsid w:val="00123CCB"/>
    <w:rsid w:val="001331EA"/>
    <w:rsid w:val="001479E6"/>
    <w:rsid w:val="00157F47"/>
    <w:rsid w:val="001643D2"/>
    <w:rsid w:val="00181B18"/>
    <w:rsid w:val="001A59EC"/>
    <w:rsid w:val="001C050E"/>
    <w:rsid w:val="001C1969"/>
    <w:rsid w:val="00227352"/>
    <w:rsid w:val="00267067"/>
    <w:rsid w:val="002B0B67"/>
    <w:rsid w:val="002F64A5"/>
    <w:rsid w:val="0031097E"/>
    <w:rsid w:val="00311EF0"/>
    <w:rsid w:val="004154AD"/>
    <w:rsid w:val="004B2532"/>
    <w:rsid w:val="004B7D15"/>
    <w:rsid w:val="004E441B"/>
    <w:rsid w:val="004E7F77"/>
    <w:rsid w:val="004F46C8"/>
    <w:rsid w:val="005048D2"/>
    <w:rsid w:val="00514D0A"/>
    <w:rsid w:val="00534F80"/>
    <w:rsid w:val="00535E61"/>
    <w:rsid w:val="00537715"/>
    <w:rsid w:val="0056488C"/>
    <w:rsid w:val="005B2E06"/>
    <w:rsid w:val="005D0B12"/>
    <w:rsid w:val="00650502"/>
    <w:rsid w:val="0066362F"/>
    <w:rsid w:val="006737AD"/>
    <w:rsid w:val="00685752"/>
    <w:rsid w:val="00693E89"/>
    <w:rsid w:val="006A2B7D"/>
    <w:rsid w:val="006B45D4"/>
    <w:rsid w:val="006E6387"/>
    <w:rsid w:val="006F1678"/>
    <w:rsid w:val="006F3103"/>
    <w:rsid w:val="00700BD6"/>
    <w:rsid w:val="0070388C"/>
    <w:rsid w:val="00721EBD"/>
    <w:rsid w:val="0073182A"/>
    <w:rsid w:val="00763BF7"/>
    <w:rsid w:val="007707DD"/>
    <w:rsid w:val="00775421"/>
    <w:rsid w:val="007A6187"/>
    <w:rsid w:val="007B5E6B"/>
    <w:rsid w:val="007C2439"/>
    <w:rsid w:val="00807744"/>
    <w:rsid w:val="00836B4F"/>
    <w:rsid w:val="008A1BBE"/>
    <w:rsid w:val="008B030E"/>
    <w:rsid w:val="008E5121"/>
    <w:rsid w:val="0097580D"/>
    <w:rsid w:val="00996D1C"/>
    <w:rsid w:val="00A00E08"/>
    <w:rsid w:val="00A029F4"/>
    <w:rsid w:val="00A5563D"/>
    <w:rsid w:val="00B24B75"/>
    <w:rsid w:val="00B60507"/>
    <w:rsid w:val="00BC5DF4"/>
    <w:rsid w:val="00BE0920"/>
    <w:rsid w:val="00BE0A43"/>
    <w:rsid w:val="00BF11F7"/>
    <w:rsid w:val="00C107B1"/>
    <w:rsid w:val="00C5414A"/>
    <w:rsid w:val="00C57FE9"/>
    <w:rsid w:val="00C7456F"/>
    <w:rsid w:val="00CA53A3"/>
    <w:rsid w:val="00CB07DE"/>
    <w:rsid w:val="00CD24B8"/>
    <w:rsid w:val="00CD606A"/>
    <w:rsid w:val="00CD63D9"/>
    <w:rsid w:val="00D131DF"/>
    <w:rsid w:val="00D14589"/>
    <w:rsid w:val="00D32A6A"/>
    <w:rsid w:val="00D9540A"/>
    <w:rsid w:val="00D95ADC"/>
    <w:rsid w:val="00DA70D5"/>
    <w:rsid w:val="00E16ADA"/>
    <w:rsid w:val="00E442F5"/>
    <w:rsid w:val="00E6106F"/>
    <w:rsid w:val="00E96C60"/>
    <w:rsid w:val="00EB7453"/>
    <w:rsid w:val="00EC05B1"/>
    <w:rsid w:val="00ED1DBA"/>
    <w:rsid w:val="00EF0B7A"/>
    <w:rsid w:val="00F07E61"/>
    <w:rsid w:val="00F4102C"/>
    <w:rsid w:val="00F6362D"/>
    <w:rsid w:val="00F63C15"/>
    <w:rsid w:val="00F736CE"/>
    <w:rsid w:val="00FA3506"/>
    <w:rsid w:val="00FC6A13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3F4C"/>
  <w15:docId w15:val="{C9A4B7EC-8B04-4D11-B9F3-757D273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9F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D606A"/>
    <w:pPr>
      <w:spacing w:after="0" w:line="240" w:lineRule="auto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D606A"/>
    <w:rPr>
      <w:rFonts w:ascii="Book Antiqua" w:eastAsia="Times New Roman" w:hAnsi="Book Antiqua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6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6F"/>
  </w:style>
  <w:style w:type="paragraph" w:styleId="Footer">
    <w:name w:val="footer"/>
    <w:basedOn w:val="Normal"/>
    <w:link w:val="FooterChar"/>
    <w:uiPriority w:val="99"/>
    <w:unhideWhenUsed/>
    <w:rsid w:val="00E6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6F"/>
  </w:style>
  <w:style w:type="character" w:styleId="CommentReference">
    <w:name w:val="annotation reference"/>
    <w:basedOn w:val="DefaultParagraphFont"/>
    <w:uiPriority w:val="99"/>
    <w:semiHidden/>
    <w:unhideWhenUsed/>
    <w:rsid w:val="00721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FA653280CD74E8160A8048D666280" ma:contentTypeVersion="9" ma:contentTypeDescription="Create a new document." ma:contentTypeScope="" ma:versionID="aca661068d129f65d8312178667f7045">
  <xsd:schema xmlns:xsd="http://www.w3.org/2001/XMLSchema" xmlns:xs="http://www.w3.org/2001/XMLSchema" xmlns:p="http://schemas.microsoft.com/office/2006/metadata/properties" xmlns:ns2="a623bf12-6977-466b-a540-52ee0cbfaa85" targetNamespace="http://schemas.microsoft.com/office/2006/metadata/properties" ma:root="true" ma:fieldsID="eb2da306a0a43b8c092f24523eb21a5a" ns2:_="">
    <xsd:import namespace="a623bf12-6977-466b-a540-52ee0cbfa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bf12-6977-466b-a540-52ee0cbfa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6305D-90A1-41A4-8816-DDD416BE0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E350F-1F50-4DED-8FFD-A4F877300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8D442-4E55-4A22-946B-B722DC9E1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B65CD-BF62-490A-BBFA-4C192E0E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3bf12-6977-466b-a540-52ee0cbfa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Mansfield</dc:creator>
  <cp:lastModifiedBy>Angela Hamilton</cp:lastModifiedBy>
  <cp:revision>2</cp:revision>
  <cp:lastPrinted>2015-05-26T13:21:00Z</cp:lastPrinted>
  <dcterms:created xsi:type="dcterms:W3CDTF">2020-09-10T14:15:00Z</dcterms:created>
  <dcterms:modified xsi:type="dcterms:W3CDTF">2020-09-10T14:15:00Z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0x010100C3BFA653280CD74E8160A8048D666280</vt:lpwstr>
  </property>
</Properties>
</file>